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5F" w:rsidRDefault="00AD115F" w:rsidP="00AD1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15F">
        <w:rPr>
          <w:rFonts w:ascii="Times New Roman" w:hAnsi="Times New Roman" w:cs="Times New Roman"/>
          <w:sz w:val="28"/>
          <w:szCs w:val="28"/>
        </w:rPr>
        <w:t xml:space="preserve">ПАМЯТКА </w:t>
      </w:r>
    </w:p>
    <w:p w:rsidR="00AD115F" w:rsidRDefault="00AD115F" w:rsidP="00AD1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посетителей  мероприятий, </w:t>
      </w:r>
    </w:p>
    <w:p w:rsidR="00AD115F" w:rsidRDefault="00AD115F" w:rsidP="00AD1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программы «Пушкинская карта»</w:t>
      </w:r>
      <w:r w:rsidRPr="00AD1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00D" w:rsidRDefault="0045200D" w:rsidP="00AD1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(молодежь в возрасте от 14 до 22 лет)</w:t>
      </w:r>
    </w:p>
    <w:p w:rsidR="00AD115F" w:rsidRDefault="00AD115F" w:rsidP="00AD1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00D" w:rsidRDefault="00AD115F" w:rsidP="00AD115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посещении мероприятий </w:t>
      </w:r>
      <w:r w:rsidR="006D02DF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для подтверждения личности, гражданин предъявляет документ, удостоверяющий личность гражданина Российской Федерации, либо фотографическое изображение</w:t>
      </w:r>
      <w:r w:rsidRPr="00AD1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удостоверяющ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личность гражданина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в том числе посредством мобильного телефона</w:t>
      </w:r>
      <w:r w:rsidR="0045200D">
        <w:rPr>
          <w:rFonts w:ascii="Times New Roman" w:hAnsi="Times New Roman" w:cs="Times New Roman"/>
          <w:sz w:val="28"/>
          <w:szCs w:val="28"/>
        </w:rPr>
        <w:t>.</w:t>
      </w:r>
    </w:p>
    <w:p w:rsidR="00AD115F" w:rsidRPr="0045200D" w:rsidRDefault="00AD115F" w:rsidP="004520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200D">
        <w:rPr>
          <w:rFonts w:ascii="Times New Roman" w:hAnsi="Times New Roman" w:cs="Times New Roman"/>
          <w:sz w:val="28"/>
          <w:szCs w:val="28"/>
        </w:rPr>
        <w:t xml:space="preserve"> К документам, удостоверяющим личность гражданина Российской Федерации</w:t>
      </w:r>
      <w:r w:rsidR="00555B94">
        <w:rPr>
          <w:rFonts w:ascii="Times New Roman" w:hAnsi="Times New Roman" w:cs="Times New Roman"/>
          <w:sz w:val="28"/>
          <w:szCs w:val="28"/>
        </w:rPr>
        <w:t>,</w:t>
      </w:r>
      <w:r w:rsidRPr="0045200D">
        <w:rPr>
          <w:rFonts w:ascii="Times New Roman" w:hAnsi="Times New Roman" w:cs="Times New Roman"/>
          <w:sz w:val="28"/>
          <w:szCs w:val="28"/>
        </w:rPr>
        <w:t xml:space="preserve"> относится паспорт </w:t>
      </w:r>
      <w:r w:rsidRPr="0045200D">
        <w:rPr>
          <w:rFonts w:ascii="Times New Roman" w:hAnsi="Times New Roman" w:cs="Times New Roman"/>
          <w:sz w:val="28"/>
          <w:szCs w:val="28"/>
        </w:rPr>
        <w:t>гражданина Российской Федерации</w:t>
      </w:r>
      <w:r w:rsidRPr="0045200D">
        <w:rPr>
          <w:rFonts w:ascii="Times New Roman" w:hAnsi="Times New Roman" w:cs="Times New Roman"/>
          <w:sz w:val="28"/>
          <w:szCs w:val="28"/>
        </w:rPr>
        <w:t xml:space="preserve">, удостоверение личности военнослужащего </w:t>
      </w:r>
      <w:r w:rsidRPr="0045200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5200D">
        <w:rPr>
          <w:rFonts w:ascii="Times New Roman" w:hAnsi="Times New Roman" w:cs="Times New Roman"/>
          <w:sz w:val="28"/>
          <w:szCs w:val="28"/>
        </w:rPr>
        <w:t xml:space="preserve"> (в том числе военный билет), а так же временное удостоверение  </w:t>
      </w:r>
      <w:r w:rsidRPr="0045200D">
        <w:rPr>
          <w:rFonts w:ascii="Times New Roman" w:hAnsi="Times New Roman" w:cs="Times New Roman"/>
          <w:sz w:val="28"/>
          <w:szCs w:val="28"/>
        </w:rPr>
        <w:t>личност</w:t>
      </w:r>
      <w:r w:rsidRPr="0045200D">
        <w:rPr>
          <w:rFonts w:ascii="Times New Roman" w:hAnsi="Times New Roman" w:cs="Times New Roman"/>
          <w:sz w:val="28"/>
          <w:szCs w:val="28"/>
        </w:rPr>
        <w:t>и</w:t>
      </w:r>
      <w:r w:rsidRPr="0045200D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</w:t>
      </w:r>
      <w:r w:rsidRPr="0045200D">
        <w:rPr>
          <w:rFonts w:ascii="Times New Roman" w:hAnsi="Times New Roman" w:cs="Times New Roman"/>
          <w:sz w:val="28"/>
          <w:szCs w:val="28"/>
        </w:rPr>
        <w:t>.</w:t>
      </w:r>
    </w:p>
    <w:p w:rsidR="001804C2" w:rsidRDefault="001804C2" w:rsidP="00AD115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Билет на посещение мероприятия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программе «Пушкинская карта» является именным.</w:t>
      </w:r>
    </w:p>
    <w:p w:rsidR="001804C2" w:rsidRDefault="001804C2" w:rsidP="00AD115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Передача именного билета третьим лицам запрещена Правилами программы и может привести к прекращению участия гражданина в </w:t>
      </w:r>
      <w:r w:rsidR="0045200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рограмме.</w:t>
      </w:r>
    </w:p>
    <w:p w:rsidR="00E605DB" w:rsidRDefault="00E605DB" w:rsidP="00AD115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сведений, отмеченных на билете, с данными документа, удостоверяющего </w:t>
      </w:r>
      <w:r>
        <w:rPr>
          <w:rFonts w:ascii="Times New Roman" w:hAnsi="Times New Roman" w:cs="Times New Roman"/>
          <w:sz w:val="28"/>
          <w:szCs w:val="28"/>
        </w:rPr>
        <w:t>личность гражданина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является основание для отказа гражданину в допуске на мероприятие.</w:t>
      </w:r>
    </w:p>
    <w:p w:rsidR="00E605DB" w:rsidRPr="00AD115F" w:rsidRDefault="00E605DB" w:rsidP="00AD115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 действия лица, предъявившего именной билет, выданный на чужое имя, а также попытки посещения мероприятий по билету программы «Пушкинская карта» лицом, не являющимся участником программы</w:t>
      </w:r>
      <w:r w:rsidR="00555B94">
        <w:rPr>
          <w:rFonts w:ascii="Times New Roman" w:hAnsi="Times New Roman" w:cs="Times New Roman"/>
          <w:sz w:val="28"/>
          <w:szCs w:val="28"/>
        </w:rPr>
        <w:br/>
        <w:t>(</w:t>
      </w:r>
      <w:r>
        <w:rPr>
          <w:rFonts w:ascii="Times New Roman" w:hAnsi="Times New Roman" w:cs="Times New Roman"/>
          <w:sz w:val="28"/>
          <w:szCs w:val="28"/>
        </w:rPr>
        <w:t>за исключением случая покупки билета в период участия такого лица</w:t>
      </w:r>
      <w:r w:rsidR="00555B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программе</w:t>
      </w:r>
      <w:r w:rsidR="00555B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может образовать состав административного правонарушения, предусмотренного статьей 20.17 Кодекса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55B94">
        <w:rPr>
          <w:rFonts w:ascii="Times New Roman" w:hAnsi="Times New Roman" w:cs="Times New Roman"/>
          <w:sz w:val="28"/>
          <w:szCs w:val="28"/>
        </w:rPr>
        <w:br/>
      </w:r>
      <w:r w:rsidR="0045200D">
        <w:rPr>
          <w:rFonts w:ascii="Times New Roman" w:hAnsi="Times New Roman" w:cs="Times New Roman"/>
          <w:sz w:val="28"/>
          <w:szCs w:val="28"/>
        </w:rPr>
        <w:t>об административных правонарушениях, либо уголовного деяния, установленного статьей 159 Уголовного кодекса</w:t>
      </w:r>
      <w:r w:rsidR="0045200D" w:rsidRPr="0045200D">
        <w:rPr>
          <w:rFonts w:ascii="Times New Roman" w:hAnsi="Times New Roman" w:cs="Times New Roman"/>
          <w:sz w:val="28"/>
          <w:szCs w:val="28"/>
        </w:rPr>
        <w:t xml:space="preserve"> </w:t>
      </w:r>
      <w:r w:rsidR="0045200D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="0045200D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45200D">
        <w:rPr>
          <w:rFonts w:ascii="Times New Roman" w:hAnsi="Times New Roman" w:cs="Times New Roman"/>
          <w:sz w:val="28"/>
          <w:szCs w:val="28"/>
        </w:rPr>
        <w:t>.</w:t>
      </w:r>
    </w:p>
    <w:sectPr w:rsidR="00E605DB" w:rsidRPr="00AD115F" w:rsidSect="002E47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7287A"/>
    <w:multiLevelType w:val="hybridMultilevel"/>
    <w:tmpl w:val="9FC6F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BA"/>
    <w:rsid w:val="001804C2"/>
    <w:rsid w:val="002E47DD"/>
    <w:rsid w:val="0045200D"/>
    <w:rsid w:val="00555B94"/>
    <w:rsid w:val="006D02DF"/>
    <w:rsid w:val="00AD115F"/>
    <w:rsid w:val="00C32DBA"/>
    <w:rsid w:val="00E503F7"/>
    <w:rsid w:val="00E6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ЭВО</dc:creator>
  <cp:keywords/>
  <dc:description/>
  <cp:lastModifiedBy>Зав ЭВО</cp:lastModifiedBy>
  <cp:revision>6</cp:revision>
  <dcterms:created xsi:type="dcterms:W3CDTF">2023-10-12T11:11:00Z</dcterms:created>
  <dcterms:modified xsi:type="dcterms:W3CDTF">2023-10-12T11:36:00Z</dcterms:modified>
</cp:coreProperties>
</file>